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A9D" w:rsidRPr="004A15AC" w:rsidRDefault="002806CD" w:rsidP="004A15AC">
      <w:pPr>
        <w:ind w:firstLineChars="245" w:firstLine="492"/>
        <w:jc w:val="lef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2806C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Table S</w:t>
      </w:r>
      <w:r w:rsidR="00B32BAB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3</w:t>
      </w:r>
      <w:r w:rsidR="00DF6423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7F47FA" w:rsidRPr="007F47FA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Information of samples used in this study</w:t>
      </w:r>
    </w:p>
    <w:tbl>
      <w:tblPr>
        <w:tblW w:w="13957" w:type="dxa"/>
        <w:tblInd w:w="108" w:type="dxa"/>
        <w:tblLook w:val="04A0" w:firstRow="1" w:lastRow="0" w:firstColumn="1" w:lastColumn="0" w:noHBand="0" w:noVBand="1"/>
      </w:tblPr>
      <w:tblGrid>
        <w:gridCol w:w="2519"/>
        <w:gridCol w:w="1022"/>
        <w:gridCol w:w="3458"/>
        <w:gridCol w:w="1340"/>
        <w:gridCol w:w="1164"/>
        <w:gridCol w:w="1093"/>
        <w:gridCol w:w="1093"/>
        <w:gridCol w:w="2268"/>
      </w:tblGrid>
      <w:tr w:rsidR="009100F0" w:rsidRPr="007D733B" w:rsidTr="009100F0">
        <w:trPr>
          <w:trHeight w:val="468"/>
        </w:trPr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Voucher ID</w:t>
            </w:r>
          </w:p>
        </w:tc>
        <w:tc>
          <w:tcPr>
            <w:tcW w:w="34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Sample localities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b/>
                <w:bCs/>
                <w:i/>
                <w:iCs/>
                <w:sz w:val="18"/>
                <w:szCs w:val="18"/>
              </w:rPr>
              <w:t>cytb</w:t>
            </w: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APOB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BRCA1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RAG1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Refrence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KX354172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Sheftel, et al. 2018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aff.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KX354173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Sheftel, et al. 2018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KX354174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KX354175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aff.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KX354177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aff.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KX354178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KX354180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EU122211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GU358515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attenuata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Coastal islands,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JX181935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Pengzhou,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MN691009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csd369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Kaixian, Chongqing,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batakorum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FJ813969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batakorum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FJ813970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batakorum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FJ813971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Mindanao,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Mindanao,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Mindanao,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FJ813846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Balatukan, Mindanao Island,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NC027249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Giarla, et al. 2015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Samar,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FJ814003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KX469561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KX469562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KX469563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Demos,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KX469564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Demos,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Demos,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Ijen,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KX469582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Salak,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Flores,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KF283278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maxi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Komodo,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KF283277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Malay Peninsula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JX162650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Malay Peninsula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JX162656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Kalimantan,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JX162666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Kalimantan,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JX162667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Sabah,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Tam Dao,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Tuyen Quang,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Quang Nam,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Ha Tinh,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GU981271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GU358519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AB175079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Lijiang,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Lijiang,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Miyi,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Miyi,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Miyi,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3D1EFA" w:rsidRPr="007D733B" w:rsidTr="00961281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7D733B" w:rsidRDefault="003D1EFA" w:rsidP="003D1EFA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0E1B5E" w:rsidRDefault="003D1EFA" w:rsidP="003D1EF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7D733B" w:rsidRDefault="003D1EFA" w:rsidP="003D1EF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Lijiang,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6258FF" w:rsidRDefault="003D1EFA" w:rsidP="003D1EFA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EFA" w:rsidRPr="006258FF" w:rsidRDefault="003D1EFA" w:rsidP="003D1EFA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MN690758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EFA" w:rsidRPr="006258FF" w:rsidRDefault="003D1EFA" w:rsidP="003D1EFA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MN690820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EFA" w:rsidRPr="006258FF" w:rsidRDefault="003D1EFA" w:rsidP="003D1EFA">
            <w:pPr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MN690881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7D733B" w:rsidRDefault="003D1EFA" w:rsidP="003D1EF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csd2388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Yangbi,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csd2389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Yangbi,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csd2390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Yangbi,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dsinezumi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Hokkaido,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AB077059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dsinezumi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Hokkaido,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AB077270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dsinezumi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Hokkaido,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AB077276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KX469590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KX469591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KY771756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Eldridge,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KY771757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Eldridge,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KY771758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Eldridge,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foetida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Sarawak,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FJ814053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foetida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Sarawak,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FJ814054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Coastal islands,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JX181941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Pahang,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Kampot, Cambodia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Peninsular,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FJ814048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horsfieldii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EU122213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horsfieldii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Kanchana Buri, Sai Yok, Thailand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indochinensis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 Giao,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indochinensis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 Giao,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Ussuri,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NC029329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Kim, et al. 2017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Kraskino Vill, Primorye,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AB077072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Lazovsk Distric, tKhabarovsk Province,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 xml:space="preserve">Russia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lastRenderedPageBreak/>
              <w:t>HM586997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Imjin River, Korea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KJ004674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Song,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Cixi,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KJ420558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Lin, et al. 2014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</w:t>
            </w:r>
            <w:r w:rsidR="005B31D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iao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SQ100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</w:t>
            </w:r>
            <w:r w:rsidR="005B31D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iao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SQ101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</w:t>
            </w:r>
            <w:r w:rsidR="005B31D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iao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c132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Fusong, Jilin,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c133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Fusong, Jilin,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c134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Fusong, Jilin,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KX469601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lepidura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malayana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Perak, Maxwell's Hill,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DQ630381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KF283195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KF283209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mindorus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Sibuyan,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mindorus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Sibuyan,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mindorus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Sibuyan,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mindorus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FJ813840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miya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Agarapathana,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EU122214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miya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Agarapathana,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EU122215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miya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Agarapathana,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EU122216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KF283175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Salak,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Ijen,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musseri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neglecta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neglecta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neglecta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negrina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FJ813955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negrina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negrina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FJ813951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negrina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nigripes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Sulavesi,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DQ059024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nigripes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nigripes 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KF283188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KF283262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KF283268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Amami-ohshima Is, Kagoshima Pref,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FJ813903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FJ813919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panayensis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Panay,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panayensis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Panay,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FJ813946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panayensis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Panay,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FJ813945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phanluongi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Yok Don National Park, Dak Lak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phanluongi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coastal islands of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JX181939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phuquocensis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Phu Quoc Isl, Kien Giang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Nantou Xian, Xitou,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AB057420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2001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Nantou Xian, Xitou,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AB062686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2001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Taichung Hsien, Tahsueh Shan,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AB115557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Motokawa,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Mt. Tay Con Linh II, Ha Giang,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2010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Yajiang,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Xiaojin,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MN337427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Xiaojin,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MN337428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Xiaojin,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MN337429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Jiulong,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MN690842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West Khingan, Mongolia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EU742589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Bannikova,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Jeju Island, Korea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HQ709234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Arai,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Busan, Korea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KF144152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Koh,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Ningwu, Shanxi,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Zunhua, Hebei,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Liaoning,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Liaoning,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Liaoning,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sokolovi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Ngoc Linh, 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HM586998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sokolovi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Ngoc Linh, 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HM586999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Zada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Zada,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MN690789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EE6E3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1</w:t>
            </w:r>
            <w:r w:rsidR="00EE6E3F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_2009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1</w:t>
            </w:r>
            <w:r w:rsidR="00EE6E3F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_2013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MN691019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csd1017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csd1019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csd1030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csd1036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csd874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Cambodia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Lao Cai Province, Sa Pa,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HM587006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Binh Chau - Phuoc Buu Nature, Ba Ria Vung Tau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Binh Chau,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JX181937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Binh Chau,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JX181938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KF283189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KF283207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KX469648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nov. 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AB077083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Sharga Vill, Mongolia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AB077087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Central Siberia, Sharg vil, Mongolia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AB077088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Buryatian,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EU742583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Bannikova,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suaveolens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Teletzkoe Lake,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HM586993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88"/>
        </w:trPr>
        <w:tc>
          <w:tcPr>
            <w:tcW w:w="2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suaveolens 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Teletzkoe Lake, Russia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HM586995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SQ64</w:t>
            </w:r>
          </w:p>
        </w:tc>
        <w:tc>
          <w:tcPr>
            <w:tcW w:w="34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MN690930</w:t>
            </w:r>
          </w:p>
        </w:tc>
        <w:tc>
          <w:tcPr>
            <w:tcW w:w="11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MN690745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MN690807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MN690868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MN690749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MN690814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MN690875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Tashenkuergan,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Tashenkuergan,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88"/>
        </w:trPr>
        <w:tc>
          <w:tcPr>
            <w:tcW w:w="2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csd2349</w:t>
            </w:r>
          </w:p>
        </w:tc>
        <w:tc>
          <w:tcPr>
            <w:tcW w:w="34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MN690944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Nantou, China</w:t>
            </w: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AB175080</w:t>
            </w:r>
          </w:p>
        </w:tc>
        <w:tc>
          <w:tcPr>
            <w:tcW w:w="11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Nantou,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Batanes,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GU358538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 Bi Doup, Lam Dong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 Doy Area, Khammouane Province, Laos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Fanjingshan,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Fanjingshan,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Chongzuo,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Langzhong,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Chongzuo,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Chongzuo,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MN690969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Yuelushan,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Hengshan,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Yuelushan,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Hengshan,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Hengshan,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csd338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Hejiang,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csd371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Hejiang,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csd398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Yuelushan,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MN690979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csd907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Santai,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djy018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Dujiangyan,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MN690989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djy027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Dujiangyan,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EMEI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Emei,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GZSQ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Shiqian,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14N145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Emei,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0161C8" w:rsidRPr="007D733B" w:rsidTr="00F03081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7D733B" w:rsidRDefault="000161C8" w:rsidP="000161C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vorax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0E1B5E" w:rsidRDefault="000161C8" w:rsidP="000161C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7D733B" w:rsidRDefault="000161C8" w:rsidP="000161C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Jinfo, Chongqing,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6258FF" w:rsidRDefault="000161C8" w:rsidP="000161C8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MN690994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61C8" w:rsidRPr="006258FF" w:rsidRDefault="000161C8" w:rsidP="000161C8">
            <w:pPr>
              <w:jc w:val="center"/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61C8" w:rsidRPr="006258FF" w:rsidRDefault="000161C8" w:rsidP="000161C8">
            <w:pPr>
              <w:jc w:val="center"/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61C8" w:rsidRPr="006258FF" w:rsidRDefault="000161C8" w:rsidP="000161C8">
            <w:pPr>
              <w:jc w:val="center"/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7D733B" w:rsidRDefault="000161C8" w:rsidP="000161C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vorax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Songtao,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MN337431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MN690835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vorax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csd1378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Leigongshan,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MN337430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MN690774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vosmaeri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Bangka Island,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KX469663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vosmaeri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Bangka Island,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KX469664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vosmaeri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Bangka Island,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KX469665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watasei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Tokunoshima,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AB077074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Guangxi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AB175085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Guangxi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FJ814040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_HN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Diaoluo, Hainan,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MN690759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_HN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Diaoluo, Hainan,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_HN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Diaoluo, Hainan,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MN690761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MN690823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Lam Dong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 Giao,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Lam Dong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HM587026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zarudnyi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Baluchestan, Iran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AY925211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Anourosorex squamipes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Doi Inthanon, Thailand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AB175091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Blarina brevicauda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Michigan State, America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DQ630416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Blarinella griselda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Giang;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AB175144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Chodsigoa parca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GU981265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Cryptotis goldmani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Omiltemi, Gurrero, Mexico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AB175138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Cryptotis magna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Llano de las Flores, Oaxaca, Mexico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AB175141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Cryptotis parva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Tom Green County, Texas,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AB175135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Diplomesodon pulchellum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 Island,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MG973433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Hutterer,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Episoriculus leucops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GU981284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Myosorex cafer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Serala Province. Nature Res, South Africa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DQ630418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Myosorex sclateri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Natal, Matubatuba, South Africa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DQ630436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Nectogale elegans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GU981294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Neomys fodiens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Heilongjiang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NC025559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Liu,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bedfordiae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GU981296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cinereus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Pennsylvania, Westmoreland County,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AY014952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Cook, et al. 2003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fumeus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Pennsylvania State,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AB175116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fumeus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Pennsylvania State,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DQ630414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saussurei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Guerrero State, Mexico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AB175118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Soriculus nigrescens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GU981301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etruscus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Anuradhapura,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FJ716836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etruscus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India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JN556043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etruscus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Khuzestan state, Haffar-e Shargi, Iran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LC126597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Taichung,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AB175075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Anuradhapura,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EU122224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Pokunuthanne, Udawalawe,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GQ290380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Wencheng, Zhejiang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KJ420549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Lin, et al. 2014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Yuhua, Zhejiang Province, China,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KJ420555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Lin, et al. 2014 </w:t>
            </w:r>
          </w:p>
        </w:tc>
      </w:tr>
      <w:tr w:rsidR="007D733B" w:rsidRPr="007D733B" w:rsidTr="009100F0">
        <w:trPr>
          <w:trHeight w:val="264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Yulin Normal University of Yulin, Guangxi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NC024604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Chen,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624BE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Yulin,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MN690859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Yulin, Guangxi, </w:t>
            </w:r>
            <w:r w:rsidR="00624BE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MN690799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Yulin, Guangxi, </w:t>
            </w:r>
            <w:r w:rsidR="00624BE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Yulin, Guangxi, </w:t>
            </w:r>
            <w:r w:rsidR="00624BE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MN691036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MN690801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MN690862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MN690924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Uropsilus soricipes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Jiajin, Sichuan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JQ695828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Tu, et al. 2014 </w:t>
            </w:r>
          </w:p>
        </w:tc>
      </w:tr>
      <w:tr w:rsidR="007D733B" w:rsidRPr="007D733B" w:rsidTr="009100F0">
        <w:trPr>
          <w:trHeight w:val="288"/>
        </w:trPr>
        <w:tc>
          <w:tcPr>
            <w:tcW w:w="2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Uropsilus soricipes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Jiajin, Sichuan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eastAsia="等线" w:hAnsi="Times New Roman" w:cs="Times New Roman"/>
                <w:sz w:val="18"/>
                <w:szCs w:val="18"/>
              </w:rPr>
              <w:t>JQ695829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6258FF" w:rsidRDefault="009100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258FF">
              <w:rPr>
                <w:rFonts w:ascii="Times New Roman" w:hAnsi="Times New Roman" w:cs="Times New Roman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Tu, et al. 2014 </w:t>
            </w:r>
          </w:p>
        </w:tc>
      </w:tr>
    </w:tbl>
    <w:p w:rsidR="00866AC9" w:rsidRDefault="00866AC9" w:rsidP="00866AC9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sectPr w:rsidR="00866AC9" w:rsidSect="00866AC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Refrence</w:t>
      </w:r>
      <w:r w:rsidRPr="00B209B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Abr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amov, A. V., Bannikova, A.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Rozhnov, V. V. (2012).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White-toothed shrews (Mammalia, Soricomorpha,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) of coastal islands of Vietnam.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ZooKeys, (207), 37.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Arai, S.,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Gu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, S. H., Baek, L. J., Tabara, K., Bennett, S. N., Oh, H. S.,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Okabe, N. (2012). Divergent ancestral lineages of newfound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hantaviruses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harbored by phylogenetically related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rocidurine shrew species in Korea. Virology, 424(2), 99-105.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Bannikova, A. A., Abramov, A. V., Bor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isenko, A. V., Lebedev, V.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Rozhnov, V. V. (2011).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Mitochondrial diversity of the white-toothed shrews (Mammalia, Eulipotyphla,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) in Vietnam.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Zootaxa, 2812, 1-20.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Chen, S., Wei, H., Peng, H.,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Yong, B. (2016).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The complete mitogenome of Asian house shrews,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(Soricidae).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Mitochondrial DNA Part A, 27(2), 1127-1128.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Cook, D. J. A. (2003).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Phylogenetic diversification within the </w:t>
      </w:r>
      <w:r w:rsidRPr="00F93E80">
        <w:rPr>
          <w:rFonts w:ascii="Times New Roman" w:eastAsia="宋体" w:hAnsi="Times New Roman" w:cs="Times New Roman" w:hint="eastAsia"/>
          <w:i/>
          <w:color w:val="000000"/>
          <w:kern w:val="0"/>
          <w:sz w:val="16"/>
          <w:szCs w:val="16"/>
        </w:rPr>
        <w:t>S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orex cinereus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group (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Journal of Mammalogy, 84(1), 144-158.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Demos, T. C., Achmadi, A. S., Giarla, T.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C., Handika, H., Rowe, K.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(2016). Local endemism and within</w:t>
      </w:r>
      <w:r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-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island diversification of shrews illustrate the importance of speciation in building Sundaland mammal diversity.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Molecular ecology, 25(20), 5158-5173.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S., Petra Nová, Vogel, P.,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Vladimír Vohralík.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(2007). Cytogenetic and molecular relationships between zarudny's rock shrew (</w:t>
      </w:r>
      <w:r w:rsidRPr="00F93E80">
        <w:rPr>
          <w:rFonts w:ascii="Times New Roman" w:eastAsia="宋体" w:hAnsi="Times New Roman" w:cs="Times New Roman" w:hint="eastAsia"/>
          <w:i/>
          <w:color w:val="000000"/>
          <w:kern w:val="0"/>
          <w:sz w:val="16"/>
          <w:szCs w:val="16"/>
        </w:rPr>
        <w:t>C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rocidura zarudnyi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;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ammalia: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oricomorpha) and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urasian taxa. Journal of Mammalogy, 88(3), 706-711.</w:t>
      </w:r>
    </w:p>
    <w:p w:rsidR="00866AC9" w:rsidRDefault="00866AC9" w:rsidP="00866AC9">
      <w:proofErr w:type="gram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Dubey, S., Salamin, N., Ohdachi, S. D., Barrière P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(2007).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of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ammalia: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 reveal timing of transcontinental coloniza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tions. Molecular Phylogenetics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Evolution, 44(1), 126-137.</w:t>
      </w:r>
    </w:p>
    <w:p w:rsidR="00866AC9" w:rsidRDefault="00866AC9" w:rsidP="00866AC9"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Dubey, S., Salamin, N., Ruedi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M., Barrière, P., Colyn,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(2008).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Biogeographic origin and radiation of the Old World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rocidurine shrews (Mammalia: Soricidae) inferred from mitochondrial and nuclear genes. Molecular Phylogenetics and Evolution, 48(3), 953-963.</w:t>
      </w:r>
    </w:p>
    <w:p w:rsidR="00866AC9" w:rsidRDefault="00866AC9" w:rsidP="00866AC9"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Dubey, S., Zaitsev, M.,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Cosson, J. F., Abdukadier,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(2006).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Pliocene and Pleistocene diversification and multiple refugia in a Eurasian shrew (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suaveolens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group).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and Evolution, 38(3), 635-647.</w:t>
      </w:r>
    </w:p>
    <w:p w:rsidR="00866AC9" w:rsidRDefault="00866AC9" w:rsidP="00866AC9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Eldridge, R. A., Achmadi, A. 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., Giarla, T. C., Rowe, K.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(2018). Geographic isolation and elevational gradients promote diversification in an endemic shrew on Sulawesi. 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Molecular phylogenetics and evolution, 118, 306-317.</w:t>
      </w:r>
      <w:proofErr w:type="gramEnd"/>
    </w:p>
    <w:p w:rsidR="00866AC9" w:rsidRDefault="00866AC9" w:rsidP="00866AC9"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A.,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Oliveros, C. H. (2010). </w:t>
      </w:r>
      <w:bookmarkStart w:id="1" w:name="OLE_LINK1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Colonization of the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hilippines from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aiwan: a multi-locus test of the biogeographic and phylogenetic relationships of isolated populations of shrews</w:t>
      </w:r>
      <w:bookmarkEnd w:id="1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. Journal of Biogeography, 37(8), </w:t>
      </w:r>
      <w:r w:rsidRPr="00B209B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1504-1514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Achmadi, A. S., Siler, C. D.,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Evans, B. J. (2013).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Carving out turf in a biodiversity hotspot: multiple, previously unrecognized shrew species co</w:t>
      </w:r>
      <w:r>
        <w:rPr>
          <w:rFonts w:ascii="宋体" w:eastAsia="宋体" w:hAnsi="宋体" w:cs="Times New Roman" w:hint="eastAsia"/>
          <w:color w:val="000000"/>
          <w:kern w:val="0"/>
          <w:sz w:val="16"/>
          <w:szCs w:val="16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occur on Java Island, 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ndonesia.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Molecular ecology, 22(19), 4972-4987.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Esselstyn, J. A., Timm, R.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Brown, R. M. (2009). </w:t>
      </w:r>
      <w:bookmarkStart w:id="2" w:name="OLE_LINK2"/>
      <w:bookmarkStart w:id="3" w:name="OLE_LINK3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Do geological or climatic processes drive speciation in dynamic archipelagos?</w:t>
      </w:r>
      <w:bookmarkEnd w:id="2"/>
      <w:bookmarkEnd w:id="3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The tempo and mode of diversification in Southeast Asian shrews.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Evolution: International Journal of Organic Evolution, 63(10), 2595-2610.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J.A., Oliveros, C.H., 2010. Colonization of the Philippines from Taiwan: a multi-locus test of the biogeographic and phylogenetic relationships of isolated populations of shrews. Journal of Biogeography, 37, 1504–14.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Giarla, T.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(2015). The challenges of resolving a rapid, recent radiation: empirical and simulated phylogenomics of Philippine shrews. Systematic Biology, 64(5), 727-740.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He, K. , Li, Y. J. 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Brandley, M. C. , Lin, L. K. 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Jiang, X. L. (2010).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 multi-locus phylogeny of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ectogalini shrews and influences of the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aleoclimate on speciation and evolution.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and Evolution, 56(2), 734-746.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Hutterer, R., Balete, D. S.,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Giarla, T. C., Heaney, L. R.,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(2018). A new genus and species of shrew (Mammalia: Soricidae) from Palawan Island, Philippines. Journal of Mammalogy, 99(3), 518-536.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Kim, T. W., Kim, Y. K., Oh, D. J., Park, J. H., Kim, D., Adhikari, P., Oh, H. S. (2017). Complete mitochondrial genome of the Ussuri white-toothed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lasiura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(Insectivora, Soricidae). Mitochondrial DNA Part A, 28(2), 216-217.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Koh, H. S., Kartavtseva, I. V., Lee, B. K., Kweon, G. H.,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Yang, B. G., Heo, S. W.,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In, S. T. (2013). A preliminary study on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lastRenderedPageBreak/>
        <w:t xml:space="preserve">genetic divergence of the Asian lesser white-toothed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shantungensis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(Mammalia: Soricomorpha) in mainland Korea, adjacent islands and continental East Asia: cytochrome b sequence analysis. Russian Journal of Theriology, 12(2), 71-77.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Lavrenchenko, Banni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kova, L. A., Lebedev, A.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V., S. (2009).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rocidura spp.) endemic to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thiopia: recent adaptive radiation of an ancient lineage. Doklady Biological Sciences, 424(1), 57-60.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Lin, X. D., Zhou, R. H., Fan, F. N., Ying, X. H., Sun, X. Y., Wang, W., ...</w:t>
      </w:r>
      <w:r w:rsidR="009100F0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Zhang, Y. Z. (2014).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Biodiversity and evolution of Imjin virus and Thottapalayam virus in Crocidurinae shrews in Zhejiang Province, China.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Virus research, 189, 114-120.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Liu, Z., Zhao, W., Liu,</w:t>
      </w:r>
      <w: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P., Li, S., 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Xu, C. (2016). </w:t>
      </w:r>
      <w:proofErr w:type="gramStart"/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The complete mitochondrial genome of Eurasian water shrew (</w:t>
      </w:r>
      <w:r w:rsidRPr="00F93E80">
        <w:rPr>
          <w:rFonts w:ascii="Times New Roman" w:eastAsia="宋体" w:hAnsi="Times New Roman" w:cs="Times New Roman"/>
          <w:i/>
          <w:color w:val="222222"/>
          <w:kern w:val="0"/>
          <w:sz w:val="16"/>
          <w:szCs w:val="16"/>
        </w:rPr>
        <w:t>Neomys fodiens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).</w:t>
      </w:r>
      <w:proofErr w:type="gramEnd"/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 Mitochondrial DNA Part A, 27(4), 2381-2382.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Meegaskum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bura, S., Meegaskumbura, M., Schneider, C.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J. (2010).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Systematic relationships and taxonomy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montanus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and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from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ri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Lanka.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Evolution, 55(2), 473-487.</w:t>
      </w:r>
      <w:r w:rsidRPr="005F2495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Meegaskumbura,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Schneider, C. (2009).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 taxonomic evaluation of the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montanus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(Soricidae: Crocidurinae) of Sri Lanka and India.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Ceylon Journal of Science (Biological Sciences), 37(2).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umbura, S., Meegaskumbura,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Schneider, C. J. (2012).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Re-evaluation of the taxonomy of the Sri Lankan pigmy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fellowe</w:t>
      </w:r>
      <w:r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sgordoni</w:t>
      </w:r>
      <w:r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(Soricidae: Crocidurinae) and its phylogenetic relationship with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 etruscus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 Zootaxa, 3187, 57-68.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Meegaskumbura, S., Meegaskumbura, M., Pethiyagoda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R., Manamendra-Arachchi, K.,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Schneider, C. J. (2007).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hikmiya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, a new shrew (Mammalia: Soricomorpha: Soricidae) from Sri Lanka. Zootaxa, 1665(1), 19-30.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Motokawa, M. (2004).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Variation in the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y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chromosome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tadae kurodai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nsectivora,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oricidae). Mammalian Biology, 69(4), 273-276.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Ohdachi, S. D. (2001).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Mitochondrial cytchrome b sequence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kurodai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Published Only in Database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 D., Hasegawa, M., Iwasa, M. A., Voge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l, P., Oshida, T., Lin, L. K.,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Abe, H. (2006).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of soricid shrews (Mammalia) based on mitochondrial cytochrome b gene sequences: with special reference to the Soricinae. Journal of Zoology, 270(1), 177-191.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 D., Iwasa, M. A., Nesterenk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o, V. A., Abe, H., Masuda, R.,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Haberl, W. (2004).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Molecular phylogenetics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Crocidura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shrews (Insectivora) in east and central Asia.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Journal of Mammalogy, 85(3), 396-404.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Ohdachi, S. D., Kinoshita, G., Oda, S. I., Motokawa, M., Jogahara, T., Arai, S., Zu Min, M. (2016).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Intraspecific phylogeny of the house shrews,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-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</w:t>
      </w:r>
      <w:proofErr w:type="gramEnd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proofErr w:type="gramStart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montanus</w:t>
      </w:r>
      <w:proofErr w:type="gramEnd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species complex, based on the mitochondrial cytochrome b gene.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Mammal study, 41(4), 229-239.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S., Masuda, R., Abe, H.,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Adachi, J., Dokuchaev, N. E.,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Haukisalmi, V., et al. (1997).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Phylogeny of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urasian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oricine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nsectivora,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ammalia) inferred from the mitochondrial cytochrome b gene sequences. Zoologicalence, 14(Jun 1997), 527-532.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Omar, H., Has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him, R., Bhassu,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Ruedi, M. (2013).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Morphological and genetic relationships of the </w:t>
      </w:r>
      <w:r w:rsidRPr="0061247A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Crocidura monticola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species complex (Soricidae: Crocidurinae) in Sundaland.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Mammalian Biology-Zeitschrift für Säugetierkunde, 78(6), 446-454.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Sheftel, B. I., Bannikova, A. A., Fang, Y., Demidova, T. B., Alex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androv, D. Y., Lebedev, V.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Sun, Y. H. (2018).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Notes on the Fauna, Systematics, and Ecology of Small Mammals in Southern Gansu, China.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 Biology Bulletin, 45(8), 898-912.</w:t>
      </w:r>
    </w:p>
    <w:p w:rsidR="00866AC9" w:rsidRDefault="00866AC9" w:rsidP="00866AC9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Song, J. W., Kang, H. J., Gu, S. H., Moon, S. S., Bennett, S. N., Song, K. J., Klein, T. A. (2009). Characterization of Imjin virus, a newly isolated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hantavirus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from the Ussuri white-toothed shrew (</w:t>
      </w:r>
      <w:r w:rsidRPr="00B209B9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lasiura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Journal of virology, 83(12), 6184-6191.</w:t>
      </w:r>
      <w:proofErr w:type="gramEnd"/>
    </w:p>
    <w:p w:rsidR="00866AC9" w:rsidRDefault="00866AC9" w:rsidP="00866AC9"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Tu, F., Liu, S., Liu, Y., Sun, Z., Yin, Y., Yan, C., Zhang, X. (2014). Complete mitogenome of Chinese shrew mole</w:t>
      </w:r>
      <w:r w:rsidRPr="00B209B9">
        <w:rPr>
          <w:rFonts w:ascii="Times New Roman" w:eastAsia="宋体" w:hAnsi="Times New Roman" w:cs="Times New Roman"/>
          <w:i/>
          <w:color w:val="222222"/>
          <w:kern w:val="0"/>
          <w:sz w:val="16"/>
          <w:szCs w:val="16"/>
        </w:rPr>
        <w:t xml:space="preserve"> Uropsilus soricipes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(Milne-Edwards, 1871)</w:t>
      </w:r>
      <w: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(Mammalia: Talpidae) and genetic structure of the species in the Jiajin Mountains (China). </w:t>
      </w:r>
      <w:proofErr w:type="gramStart"/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Journal of natural history, 48(23-24), 1467-1483.</w:t>
      </w:r>
      <w:proofErr w:type="gramEnd"/>
    </w:p>
    <w:p w:rsidR="00866AC9" w:rsidRPr="00866AC9" w:rsidRDefault="00866AC9" w:rsidP="00866AC9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sectPr w:rsidR="00866AC9" w:rsidRPr="00866AC9" w:rsidSect="00866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C21" w:rsidRDefault="00C81C21" w:rsidP="006B13FC">
      <w:r>
        <w:separator/>
      </w:r>
    </w:p>
  </w:endnote>
  <w:endnote w:type="continuationSeparator" w:id="0">
    <w:p w:rsidR="00C81C21" w:rsidRDefault="00C81C21" w:rsidP="006B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C21" w:rsidRDefault="00C81C21" w:rsidP="006B13FC">
      <w:r>
        <w:separator/>
      </w:r>
    </w:p>
  </w:footnote>
  <w:footnote w:type="continuationSeparator" w:id="0">
    <w:p w:rsidR="00C81C21" w:rsidRDefault="00C81C21" w:rsidP="006B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D25"/>
    <w:rsid w:val="000037C3"/>
    <w:rsid w:val="000161C8"/>
    <w:rsid w:val="000D564B"/>
    <w:rsid w:val="000E1B5E"/>
    <w:rsid w:val="00177E6C"/>
    <w:rsid w:val="002806CD"/>
    <w:rsid w:val="0030375A"/>
    <w:rsid w:val="00304214"/>
    <w:rsid w:val="00377EFC"/>
    <w:rsid w:val="00390B7E"/>
    <w:rsid w:val="003D1EFA"/>
    <w:rsid w:val="004167FF"/>
    <w:rsid w:val="004372EA"/>
    <w:rsid w:val="00475053"/>
    <w:rsid w:val="004A15AC"/>
    <w:rsid w:val="004D44B6"/>
    <w:rsid w:val="0050185B"/>
    <w:rsid w:val="005A427E"/>
    <w:rsid w:val="005B31D0"/>
    <w:rsid w:val="005D6125"/>
    <w:rsid w:val="005F2495"/>
    <w:rsid w:val="0061247A"/>
    <w:rsid w:val="00624BE0"/>
    <w:rsid w:val="006258FF"/>
    <w:rsid w:val="00645DAC"/>
    <w:rsid w:val="006518CB"/>
    <w:rsid w:val="006B13FC"/>
    <w:rsid w:val="00710718"/>
    <w:rsid w:val="00793B40"/>
    <w:rsid w:val="007D733B"/>
    <w:rsid w:val="007F47FA"/>
    <w:rsid w:val="00837658"/>
    <w:rsid w:val="00864341"/>
    <w:rsid w:val="00866AC9"/>
    <w:rsid w:val="008A15CB"/>
    <w:rsid w:val="009100F0"/>
    <w:rsid w:val="00AB3C47"/>
    <w:rsid w:val="00B209B9"/>
    <w:rsid w:val="00B32BAB"/>
    <w:rsid w:val="00C26A32"/>
    <w:rsid w:val="00C42D25"/>
    <w:rsid w:val="00C81C21"/>
    <w:rsid w:val="00C91C41"/>
    <w:rsid w:val="00D10532"/>
    <w:rsid w:val="00D728A2"/>
    <w:rsid w:val="00DF6423"/>
    <w:rsid w:val="00E24D8B"/>
    <w:rsid w:val="00E61ADB"/>
    <w:rsid w:val="00E9130F"/>
    <w:rsid w:val="00E91D5A"/>
    <w:rsid w:val="00EE6E3F"/>
    <w:rsid w:val="00F91A9D"/>
    <w:rsid w:val="00F93E80"/>
    <w:rsid w:val="00FE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209B9"/>
    <w:rPr>
      <w:i/>
      <w:iCs/>
    </w:rPr>
  </w:style>
  <w:style w:type="paragraph" w:styleId="a4">
    <w:name w:val="header"/>
    <w:basedOn w:val="a"/>
    <w:link w:val="Char"/>
    <w:uiPriority w:val="99"/>
    <w:unhideWhenUsed/>
    <w:rsid w:val="006B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13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13FC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E91D5A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E91D5A"/>
    <w:rPr>
      <w:color w:val="954F72"/>
      <w:u w:val="single"/>
    </w:rPr>
  </w:style>
  <w:style w:type="paragraph" w:customStyle="1" w:styleId="msonormal0">
    <w:name w:val="msonormal"/>
    <w:basedOn w:val="a"/>
    <w:rsid w:val="00E91D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7">
    <w:name w:val="font7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9">
    <w:name w:val="font9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6">
    <w:name w:val="xl66"/>
    <w:basedOn w:val="a"/>
    <w:rsid w:val="00E91D5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91D5A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4"/>
      <w:szCs w:val="24"/>
    </w:rPr>
  </w:style>
  <w:style w:type="paragraph" w:customStyle="1" w:styleId="xl70">
    <w:name w:val="xl70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2">
    <w:name w:val="xl72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E91D5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7">
    <w:name w:val="xl77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3">
    <w:name w:val="xl63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xl64">
    <w:name w:val="xl64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FF"/>
      <w:kern w:val="0"/>
      <w:sz w:val="18"/>
      <w:szCs w:val="18"/>
    </w:rPr>
  </w:style>
  <w:style w:type="paragraph" w:customStyle="1" w:styleId="xl79">
    <w:name w:val="xl79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9"/>
      <w:szCs w:val="19"/>
    </w:rPr>
  </w:style>
  <w:style w:type="paragraph" w:customStyle="1" w:styleId="xl80">
    <w:name w:val="xl80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209B9"/>
    <w:rPr>
      <w:i/>
      <w:iCs/>
    </w:rPr>
  </w:style>
  <w:style w:type="paragraph" w:styleId="a4">
    <w:name w:val="header"/>
    <w:basedOn w:val="a"/>
    <w:link w:val="Char"/>
    <w:uiPriority w:val="99"/>
    <w:unhideWhenUsed/>
    <w:rsid w:val="006B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13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13FC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E91D5A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E91D5A"/>
    <w:rPr>
      <w:color w:val="954F72"/>
      <w:u w:val="single"/>
    </w:rPr>
  </w:style>
  <w:style w:type="paragraph" w:customStyle="1" w:styleId="msonormal0">
    <w:name w:val="msonormal"/>
    <w:basedOn w:val="a"/>
    <w:rsid w:val="00E91D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7">
    <w:name w:val="font7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9">
    <w:name w:val="font9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6">
    <w:name w:val="xl66"/>
    <w:basedOn w:val="a"/>
    <w:rsid w:val="00E91D5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91D5A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4"/>
      <w:szCs w:val="24"/>
    </w:rPr>
  </w:style>
  <w:style w:type="paragraph" w:customStyle="1" w:styleId="xl70">
    <w:name w:val="xl70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2">
    <w:name w:val="xl72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E91D5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7">
    <w:name w:val="xl77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3">
    <w:name w:val="xl63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xl64">
    <w:name w:val="xl64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FF"/>
      <w:kern w:val="0"/>
      <w:sz w:val="18"/>
      <w:szCs w:val="18"/>
    </w:rPr>
  </w:style>
  <w:style w:type="paragraph" w:customStyle="1" w:styleId="xl79">
    <w:name w:val="xl79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9"/>
      <w:szCs w:val="19"/>
    </w:rPr>
  </w:style>
  <w:style w:type="paragraph" w:customStyle="1" w:styleId="xl80">
    <w:name w:val="xl80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16</Pages>
  <Words>5778</Words>
  <Characters>32938</Characters>
  <Application>Microsoft Office Word</Application>
  <DocSecurity>0</DocSecurity>
  <Lines>274</Lines>
  <Paragraphs>77</Paragraphs>
  <ScaleCrop>false</ScaleCrop>
  <Company>MS</Company>
  <LinksUpToDate>false</LinksUpToDate>
  <CharactersWithSpaces>38639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Windows 用户</cp:lastModifiedBy>
  <cp:revision>22</cp:revision>
  <dcterms:created xsi:type="dcterms:W3CDTF">2019-11-15T09:09:00Z</dcterms:created>
  <dcterms:modified xsi:type="dcterms:W3CDTF">2020-01-10T00:14:00Z</dcterms:modified>
</cp:coreProperties>
</file>